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D9B6E" w14:textId="77777777" w:rsidR="00567D8E" w:rsidRPr="00356291" w:rsidRDefault="00567D8E" w:rsidP="00567D8E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67D8E" w:rsidRPr="00356291" w14:paraId="5353CE6C" w14:textId="77777777" w:rsidTr="4B579DC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30C07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67D8E" w:rsidRPr="00356291" w14:paraId="20962E1D" w14:textId="77777777" w:rsidTr="4B579DC9">
        <w:tc>
          <w:tcPr>
            <w:tcW w:w="1799" w:type="dxa"/>
            <w:gridSpan w:val="3"/>
          </w:tcPr>
          <w:p w14:paraId="5122EC8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164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Sodobna spoznanja edukacijskih ved</w:t>
            </w:r>
          </w:p>
        </w:tc>
      </w:tr>
      <w:tr w:rsidR="00567D8E" w:rsidRPr="00356291" w14:paraId="704778C0" w14:textId="77777777" w:rsidTr="4B579DC9">
        <w:tc>
          <w:tcPr>
            <w:tcW w:w="1799" w:type="dxa"/>
            <w:gridSpan w:val="3"/>
          </w:tcPr>
          <w:p w14:paraId="3C73D378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0A1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Current findings of educational sciences</w:t>
            </w:r>
          </w:p>
        </w:tc>
      </w:tr>
      <w:tr w:rsidR="00567D8E" w:rsidRPr="00356291" w14:paraId="5B17F41F" w14:textId="77777777" w:rsidTr="4B579DC9">
        <w:tc>
          <w:tcPr>
            <w:tcW w:w="3307" w:type="dxa"/>
            <w:gridSpan w:val="5"/>
            <w:vAlign w:val="center"/>
          </w:tcPr>
          <w:p w14:paraId="00F05CE8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028ED3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D208AD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47BC3EB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67D8E" w:rsidRPr="00356291" w14:paraId="4C4D16D6" w14:textId="77777777" w:rsidTr="4B579DC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D3CB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E0F81E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F6C4E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CEC6074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D251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1BC5EE28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4E2A7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8C0822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67D8E" w:rsidRPr="00356291" w14:paraId="0DB75E09" w14:textId="77777777" w:rsidTr="4B579DC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EA5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8981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16C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558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</w:tr>
      <w:tr w:rsidR="00567D8E" w:rsidRPr="00356291" w14:paraId="092AD730" w14:textId="77777777" w:rsidTr="4B579DC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3D0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6957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12D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D1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 </w:t>
            </w:r>
          </w:p>
        </w:tc>
      </w:tr>
      <w:tr w:rsidR="00567D8E" w:rsidRPr="00356291" w14:paraId="21F00210" w14:textId="77777777" w:rsidTr="4B579DC9">
        <w:trPr>
          <w:trHeight w:val="103"/>
        </w:trPr>
        <w:tc>
          <w:tcPr>
            <w:tcW w:w="9690" w:type="dxa"/>
            <w:gridSpan w:val="18"/>
          </w:tcPr>
          <w:p w14:paraId="4B8E020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67D8E" w:rsidRPr="00356291" w14:paraId="0D10F112" w14:textId="77777777" w:rsidTr="4B579DC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BD28B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D0D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Obvezni/Compulsory</w:t>
            </w:r>
          </w:p>
        </w:tc>
      </w:tr>
      <w:tr w:rsidR="00567D8E" w:rsidRPr="00356291" w14:paraId="06B867BD" w14:textId="77777777" w:rsidTr="4B579DC9">
        <w:tc>
          <w:tcPr>
            <w:tcW w:w="5718" w:type="dxa"/>
            <w:gridSpan w:val="12"/>
          </w:tcPr>
          <w:p w14:paraId="5DFD0A0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6416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472BA958" w14:textId="77777777" w:rsidTr="4B579DC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0642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D3C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061AA055" w14:textId="77777777" w:rsidTr="4B579DC9">
        <w:tc>
          <w:tcPr>
            <w:tcW w:w="9690" w:type="dxa"/>
            <w:gridSpan w:val="18"/>
          </w:tcPr>
          <w:p w14:paraId="710C761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426BAB15" w14:textId="77777777" w:rsidTr="4B579DC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57FD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0A876130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A8136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8FC38C4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AB0C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3DFDEDE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CCF1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07C1C88E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7943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E4817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73607E1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7D1E2C4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54BD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67D8E" w:rsidRPr="00356291" w14:paraId="6BA8BAF6" w14:textId="77777777" w:rsidTr="4B579DC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2A0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5F5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C44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32B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057E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89C4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4F99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254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18</w:t>
            </w:r>
          </w:p>
        </w:tc>
      </w:tr>
      <w:tr w:rsidR="00567D8E" w:rsidRPr="00356291" w14:paraId="3CCC7FFC" w14:textId="77777777" w:rsidTr="4B579DC9">
        <w:tc>
          <w:tcPr>
            <w:tcW w:w="9690" w:type="dxa"/>
            <w:gridSpan w:val="18"/>
          </w:tcPr>
          <w:p w14:paraId="43194DD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67D8E" w:rsidRPr="00356291" w14:paraId="6BCDDF0C" w14:textId="77777777" w:rsidTr="4B579DC9">
        <w:tc>
          <w:tcPr>
            <w:tcW w:w="3307" w:type="dxa"/>
            <w:gridSpan w:val="5"/>
          </w:tcPr>
          <w:p w14:paraId="0C56AD9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818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prof. dr. Jurka Lepičnik Vodopivec,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Prof. Jurka Lepičnik Vodopivec, PhD</w:t>
            </w:r>
          </w:p>
        </w:tc>
      </w:tr>
      <w:tr w:rsidR="00567D8E" w:rsidRPr="00356291" w14:paraId="20C1CAB9" w14:textId="77777777" w:rsidTr="4B579DC9">
        <w:tc>
          <w:tcPr>
            <w:tcW w:w="9690" w:type="dxa"/>
            <w:gridSpan w:val="18"/>
          </w:tcPr>
          <w:p w14:paraId="53F2B2C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664454E7" w14:textId="77777777" w:rsidTr="4B579DC9">
        <w:tc>
          <w:tcPr>
            <w:tcW w:w="1641" w:type="dxa"/>
            <w:gridSpan w:val="2"/>
            <w:vMerge w:val="restart"/>
          </w:tcPr>
          <w:p w14:paraId="458ADECB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B91E570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71BF5C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89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567D8E" w:rsidRPr="00356291" w14:paraId="512F077F" w14:textId="77777777" w:rsidTr="4B579DC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67A020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1AD8848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310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567D8E" w:rsidRPr="00356291" w14:paraId="7FBDA058" w14:textId="77777777" w:rsidTr="4B579DC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F70F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0DCDDA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42F9B5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68473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1735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334A7E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67D8E" w:rsidRPr="00356291" w14:paraId="1EF4B3BE" w14:textId="77777777" w:rsidTr="4B579DC9">
        <w:trPr>
          <w:trHeight w:val="4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4CF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DDF3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21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67D8E" w:rsidRPr="00356291" w14:paraId="183F3E68" w14:textId="77777777" w:rsidTr="4B579DC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05538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F20CF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9E89F2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F385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916E3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67D8E" w:rsidRPr="00356291" w14:paraId="1E21138E" w14:textId="77777777" w:rsidTr="4B579DC9">
        <w:trPr>
          <w:trHeight w:val="97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540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Analiza in uporaba različnih teoretskih pristopov pri raziskovanju procesov in pojavov ter opredeljevanje raziskovalnih problemov v edukacijskih sistemih sodobnih družbi:</w:t>
            </w:r>
          </w:p>
          <w:p w14:paraId="2486DE4E" w14:textId="5AFC3BEB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Sodobni problem</w:t>
            </w:r>
            <w:r w:rsidR="366C3F57"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smeri raziskovanja vzgoje in izobraževanja.</w:t>
            </w:r>
          </w:p>
          <w:p w14:paraId="650B18F2" w14:textId="77777777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Kurikulum.</w:t>
            </w:r>
          </w:p>
          <w:p w14:paraId="75C8E81C" w14:textId="77777777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 teorije in prakse učenja in poučevanja v različnih kontekstih in interdisciplinarnost.</w:t>
            </w:r>
          </w:p>
          <w:p w14:paraId="377D5F1A" w14:textId="77777777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Učitelj – vodja in raziskovalec lastne prakse.</w:t>
            </w:r>
          </w:p>
          <w:p w14:paraId="5FB635B2" w14:textId="77777777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prenos raziskovalnih izsledkov v pedagoško prakso.</w:t>
            </w:r>
          </w:p>
          <w:p w14:paraId="6C36D1E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  <w:p w14:paraId="2739864B" w14:textId="77777777" w:rsidR="00B237A2" w:rsidRDefault="00B237A2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  <w:p w14:paraId="405BFC51" w14:textId="77777777" w:rsidR="00B237A2" w:rsidRDefault="00B237A2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  <w:p w14:paraId="1D76AD75" w14:textId="77777777" w:rsidR="00B237A2" w:rsidRDefault="00B237A2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  <w:p w14:paraId="0E1FFF90" w14:textId="23EB85BF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lastRenderedPageBreak/>
              <w:t>Prikaz sodobnih teoretskih pristopov edukacijskih ved in kritična anliza njihove implementacije:</w:t>
            </w:r>
          </w:p>
          <w:p w14:paraId="7C9BED08" w14:textId="77777777" w:rsidR="00567D8E" w:rsidRPr="00356291" w:rsidRDefault="00567D8E" w:rsidP="00567D8E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Vzgoja in izobraževanje pred izzivi postmoderne družbe.</w:t>
            </w:r>
          </w:p>
          <w:p w14:paraId="04E1552E" w14:textId="77777777" w:rsidR="00567D8E" w:rsidRPr="00356291" w:rsidRDefault="00567D8E" w:rsidP="00567D8E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Sodobne pedagoške teoretične paradigme.</w:t>
            </w:r>
          </w:p>
          <w:p w14:paraId="538D7032" w14:textId="77777777" w:rsidR="00567D8E" w:rsidRPr="00356291" w:rsidRDefault="00567D8E" w:rsidP="00567D8E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Sodobni trendi edukacijskih politik.</w:t>
            </w:r>
          </w:p>
          <w:p w14:paraId="741607A0" w14:textId="77777777" w:rsidR="00567D8E" w:rsidRPr="00356291" w:rsidRDefault="00567D8E" w:rsidP="00567D8E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Kritični pogled na aplikacijo sodobnih spoznanj edukacijskih ved.</w:t>
            </w:r>
          </w:p>
          <w:p w14:paraId="0C2F80A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8814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A7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Analysis and application of different theoretical approaches in investigating processes and phenomena and defining research problems in educational systems of today’s societies:</w:t>
            </w:r>
          </w:p>
          <w:p w14:paraId="294B7390" w14:textId="77777777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 problems and streams in researching education;</w:t>
            </w:r>
          </w:p>
          <w:p w14:paraId="4E9D1B9A" w14:textId="77777777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curriculum;</w:t>
            </w:r>
          </w:p>
          <w:p w14:paraId="7C38B6F0" w14:textId="77777777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Exploring theory and practice of learning and teaching in different contexts and Interdisciplinarity;</w:t>
            </w:r>
          </w:p>
          <w:p w14:paraId="26CF06C8" w14:textId="77777777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Teachers – the leaders and investigators of their own practice;</w:t>
            </w:r>
          </w:p>
          <w:p w14:paraId="6F43E837" w14:textId="77777777" w:rsidR="00567D8E" w:rsidRPr="00356291" w:rsidRDefault="00567D8E" w:rsidP="00567D8E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Transfer of research findings into educational practice.</w:t>
            </w:r>
          </w:p>
          <w:p w14:paraId="1B3083B6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39AF2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Presentation of current theoretical approaches of educational sciences and a critical analysis of their implementation:</w:t>
            </w:r>
          </w:p>
          <w:p w14:paraId="5301B420" w14:textId="77777777" w:rsidR="00567D8E" w:rsidRPr="00356291" w:rsidRDefault="00567D8E" w:rsidP="00567D8E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 facing the challenges of postmodern society.</w:t>
            </w:r>
          </w:p>
          <w:p w14:paraId="03680F9D" w14:textId="77777777" w:rsidR="00567D8E" w:rsidRPr="00356291" w:rsidRDefault="00567D8E" w:rsidP="00567D8E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 educational theoretic paradigms.</w:t>
            </w:r>
          </w:p>
          <w:p w14:paraId="4A2BA14C" w14:textId="77777777" w:rsidR="00567D8E" w:rsidRPr="00356291" w:rsidRDefault="00567D8E" w:rsidP="00567D8E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Current trends of educational policies.</w:t>
            </w:r>
          </w:p>
          <w:p w14:paraId="06D7C158" w14:textId="77777777" w:rsidR="00567D8E" w:rsidRPr="00356291" w:rsidRDefault="00567D8E" w:rsidP="00567D8E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critical view of the application of contemporary findings of educational sciences.</w:t>
            </w:r>
          </w:p>
        </w:tc>
      </w:tr>
    </w:tbl>
    <w:p w14:paraId="75F7E61B" w14:textId="77777777" w:rsidR="00567D8E" w:rsidRPr="00356291" w:rsidRDefault="00567D8E" w:rsidP="00567D8E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71"/>
        <w:gridCol w:w="423"/>
        <w:gridCol w:w="132"/>
        <w:gridCol w:w="10"/>
        <w:gridCol w:w="82"/>
        <w:gridCol w:w="1317"/>
        <w:gridCol w:w="1111"/>
        <w:gridCol w:w="2399"/>
        <w:gridCol w:w="53"/>
        <w:gridCol w:w="8"/>
        <w:gridCol w:w="86"/>
      </w:tblGrid>
      <w:tr w:rsidR="00567D8E" w:rsidRPr="009A1787" w14:paraId="34253188" w14:textId="77777777" w:rsidTr="009A1787">
        <w:trPr>
          <w:gridAfter w:val="3"/>
          <w:wAfter w:w="63" w:type="dxa"/>
          <w:trHeight w:val="300"/>
        </w:trPr>
        <w:tc>
          <w:tcPr>
            <w:tcW w:w="9629" w:type="dxa"/>
            <w:gridSpan w:val="8"/>
          </w:tcPr>
          <w:p w14:paraId="42438A80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9A1787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567D8E" w:rsidRPr="009A1787" w14:paraId="6F87F3FB" w14:textId="77777777" w:rsidTr="009A1787">
        <w:trPr>
          <w:gridAfter w:val="3"/>
          <w:wAfter w:w="63" w:type="dxa"/>
          <w:trHeight w:val="425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DC3" w14:textId="37255786" w:rsidR="00350AF0" w:rsidRPr="009A1787" w:rsidRDefault="00350AF0" w:rsidP="009A178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9A1787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Temeljna literatura: </w:t>
            </w:r>
          </w:p>
          <w:p w14:paraId="25FB4F01" w14:textId="77777777" w:rsidR="00197CF7" w:rsidRPr="00197CF7" w:rsidRDefault="00567D8E" w:rsidP="009A1787">
            <w:pPr>
              <w:pStyle w:val="Odstavekseznama"/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Dumont, H., Istance, D., &amp; Benavides, F. (2013). 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 naravi učenja. Uporaba raziskav za navdih prakse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OECD: Organisation for Economic Co-operation and Development. </w:t>
            </w:r>
            <w:hyperlink r:id="rId5" w:history="1">
              <w:r w:rsidRPr="00356291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en-US"/>
                </w:rPr>
                <w:t>https://www.zrss.si/pdf/o-naravi-ucenja.pdf</w:t>
              </w:r>
            </w:hyperlink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.</w:t>
            </w:r>
            <w:r w:rsidR="00197CF7" w:rsidRPr="000C5BF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115090D" w14:textId="72394D3D" w:rsidR="00197CF7" w:rsidRPr="00197CF7" w:rsidRDefault="00197CF7" w:rsidP="00B237A2">
            <w:pPr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A1787">
              <w:rPr>
                <w:rFonts w:asciiTheme="majorHAnsi" w:hAnsiTheme="majorHAnsi" w:cstheme="majorHAnsi"/>
                <w:sz w:val="22"/>
                <w:szCs w:val="22"/>
              </w:rPr>
              <w:t>Gomerčić, L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A1787">
              <w:rPr>
                <w:rFonts w:asciiTheme="majorHAnsi" w:hAnsiTheme="majorHAnsi" w:cstheme="majorHAnsi"/>
                <w:sz w:val="22"/>
                <w:szCs w:val="22"/>
              </w:rPr>
              <w:t>, Lepičnik-Vodopivec, J.  (2022).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A1787">
              <w:rPr>
                <w:rFonts w:asciiTheme="majorHAnsi" w:hAnsiTheme="majorHAnsi" w:cstheme="majorHAnsi"/>
                <w:sz w:val="22"/>
                <w:szCs w:val="22"/>
              </w:rPr>
              <w:t xml:space="preserve">Encouraging self-regulated learning in kindergarten. </w:t>
            </w:r>
            <w:r w:rsidRPr="009A1787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International Journal of Cognitive Research in Science, Engineering and Education</w:t>
            </w:r>
            <w:r w:rsidRPr="009A1787">
              <w:rPr>
                <w:rFonts w:asciiTheme="majorHAnsi" w:hAnsiTheme="majorHAnsi" w:cstheme="majorHAnsi"/>
                <w:sz w:val="22"/>
                <w:szCs w:val="22"/>
              </w:rPr>
              <w:t xml:space="preserve">, vol10, no. 2, str. 111-120 </w:t>
            </w:r>
          </w:p>
          <w:p w14:paraId="6930F0EE" w14:textId="77777777" w:rsidR="00197CF7" w:rsidRPr="00197CF7" w:rsidRDefault="00197CF7" w:rsidP="00B237A2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r w:rsidRPr="009A1787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Younes, M., &amp; Gomez, L. N. (2023). Tracing the Lines of Power, Coloniality, and Neoliberalism in UNESCO’s Education for Sustainable Development Policy. </w:t>
            </w:r>
            <w:r w:rsidRPr="009A1787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 of Contemporary Issues in Education</w:t>
            </w:r>
            <w:r w:rsidRPr="009A1787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A1787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18</w:t>
            </w:r>
            <w:r w:rsidRPr="009A1787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21-37.</w:t>
            </w:r>
            <w:r w:rsidRPr="00197CF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A178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hyperlink r:id="rId6" w:history="1">
              <w:r w:rsidRPr="009A1787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https://journals.library.ualberta.ca/jcie/index.php/JCIE/article/view/29538/21448</w:t>
              </w:r>
            </w:hyperlink>
          </w:p>
          <w:p w14:paraId="6219B0F3" w14:textId="2D9C4FFF" w:rsidR="00197CF7" w:rsidRPr="00197CF7" w:rsidRDefault="00197CF7" w:rsidP="00B237A2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A178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Lepičnik-Vodopivec, J., Partalo, D., Šindić, A. (2002). </w:t>
            </w:r>
            <w:r w:rsidRPr="009A1787">
              <w:rPr>
                <w:rFonts w:asciiTheme="majorHAnsi" w:hAnsiTheme="majorHAnsi" w:cstheme="majorBidi"/>
                <w:sz w:val="22"/>
                <w:szCs w:val="22"/>
              </w:rPr>
              <w:t xml:space="preserve">Intergenerational learning and cooperation : a perspective of preschool teachers. </w:t>
            </w:r>
            <w:r w:rsidRPr="009A1787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Cypriot journal of educational sciences</w:t>
            </w:r>
            <w:r w:rsidRPr="009A1787">
              <w:rPr>
                <w:rFonts w:asciiTheme="majorHAnsi" w:hAnsiTheme="majorHAnsi" w:cstheme="majorBidi"/>
                <w:sz w:val="22"/>
                <w:szCs w:val="22"/>
              </w:rPr>
              <w:t>. August 2022, vol. 17, no. 8, str. 2877-2887.</w:t>
            </w:r>
          </w:p>
          <w:p w14:paraId="01924BBB" w14:textId="5AD769E5" w:rsidR="00197CF7" w:rsidRPr="009A1787" w:rsidRDefault="00197CF7" w:rsidP="009A1787">
            <w:pPr>
              <w:pStyle w:val="Odstavekseznama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A1787">
              <w:rPr>
                <w:rFonts w:asciiTheme="majorHAnsi" w:hAnsiTheme="majorHAnsi" w:cstheme="majorBidi"/>
                <w:sz w:val="22"/>
                <w:szCs w:val="22"/>
              </w:rPr>
              <w:t>Paniagua, A., &amp; Istance, D. (2018). Teachers as designers of learning environments: The importance of innovative pedagogies. Centre for Educational Research and Innovation, OECD Publishing. </w:t>
            </w:r>
            <w:hyperlink r:id="rId7" w:history="1">
              <w:r w:rsidRPr="009A1787">
                <w:rPr>
                  <w:rStyle w:val="Hiperpovezava"/>
                  <w:rFonts w:asciiTheme="majorHAnsi" w:hAnsiTheme="majorHAnsi" w:cstheme="majorBidi"/>
                  <w:color w:val="006699"/>
                  <w:sz w:val="22"/>
                  <w:szCs w:val="22"/>
                </w:rPr>
                <w:t>https://doi.org/10.1787/9789264085374-en</w:t>
              </w:r>
            </w:hyperlink>
            <w:r w:rsidRPr="009A1787">
              <w:rPr>
                <w:rFonts w:ascii="Lato" w:hAnsi="Lato"/>
                <w:sz w:val="21"/>
                <w:szCs w:val="21"/>
              </w:rPr>
              <w:t>.</w:t>
            </w:r>
          </w:p>
          <w:p w14:paraId="443416C5" w14:textId="7CAD70F9" w:rsidR="00197CF7" w:rsidRPr="00197CF7" w:rsidRDefault="00567D8E" w:rsidP="00B237A2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Moos, L., Alfirevic, N., Pavicic, J., Koren, A., &amp; Cacija, L. N. (2020). Educational Leadership, Improvement and Change: Discourse and Systems in Europe. Palgrave Studies on Leadership and Learning in Teacher Education. </w:t>
            </w:r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Palgrave Studies on Leadership and Learning in Teacher Education</w:t>
            </w: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hyperlink r:id="rId8">
              <w:r w:rsidRPr="01916AE3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en-US"/>
                </w:rPr>
                <w:t>https://link.springer.com/content/pdf/10.1007/978-3-030-47020-3.pdf</w:t>
              </w:r>
            </w:hyperlink>
          </w:p>
          <w:p w14:paraId="1587F6EF" w14:textId="77777777" w:rsidR="00B237A2" w:rsidRPr="009A1787" w:rsidRDefault="00B237A2" w:rsidP="00B237A2">
            <w:pPr>
              <w:pStyle w:val="Odstavekseznama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Vodopivec, J. L., &amp; Štemberger, T. (Eds.). (2018). </w:t>
            </w:r>
            <w:r w:rsidRPr="01916AE3">
              <w:rPr>
                <w:rFonts w:asciiTheme="majorHAnsi" w:hAnsiTheme="majorHAnsi" w:cstheme="majorBid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008E5835" w14:textId="77777777" w:rsidR="00567D8E" w:rsidRPr="009A1787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3E3D6F37" w14:textId="3D1958B4" w:rsidR="00BC1759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Članki iz različnih revij in zbornikov, ki so povezani s predmetom. Seznam člankov in literature se sproti dopolnjuje. / Articles from various magazines and miscellanea related to the course. The list of articles and references will be promptly adjourned. </w:t>
            </w:r>
          </w:p>
          <w:p w14:paraId="7B974933" w14:textId="7A229259" w:rsidR="00567D8E" w:rsidRPr="00356291" w:rsidRDefault="00567D8E" w:rsidP="01916AE3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D548F38" w14:textId="5E3C4497" w:rsidR="00567D8E" w:rsidRPr="00356291" w:rsidRDefault="00350AF0" w:rsidP="01916AE3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Dopolnilna</w:t>
            </w:r>
            <w:r w:rsidR="75678D14" w:rsidRPr="009A1787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literatura:</w:t>
            </w:r>
          </w:p>
          <w:p w14:paraId="5D19F5D4" w14:textId="77777777" w:rsidR="00567D8E" w:rsidRPr="00356291" w:rsidRDefault="75678D14" w:rsidP="01916AE3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Aberšek, B., Flogie, A., &amp; Šverc, A. (Eds.). </w:t>
            </w:r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>(2015). </w:t>
            </w:r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Sodobno kognitivno izobraževanje in transdisciplinarni modeli učenja: pedagoška strategija</w:t>
            </w:r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Fakulteta za naravoslovje in matematiko.</w:t>
            </w:r>
          </w:p>
          <w:p w14:paraId="1C780DBD" w14:textId="00046280" w:rsidR="00567D8E" w:rsidRPr="00356291" w:rsidRDefault="75678D14" w:rsidP="01916AE3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>
              <w:t xml:space="preserve">             </w:t>
            </w:r>
            <w:hyperlink r:id="rId9" w:history="1">
              <w:hyperlink r:id="rId10" w:history="1">
                <w:r w:rsidRPr="01916AE3">
                  <w:rPr>
                    <w:rFonts w:ascii="Calibri Light" w:hAnsi="Calibri Light" w:cs="Calibri Light"/>
                    <w:sz w:val="22"/>
                    <w:szCs w:val="22"/>
                    <w:lang w:val="en-US"/>
                  </w:rPr>
                  <w:t>http://arhiv.inovativna-sola.si/images/Monografija/Monografija_SI.pd</w:t>
                </w:r>
              </w:hyperlink>
            </w:hyperlink>
          </w:p>
          <w:p w14:paraId="2B6B6F65" w14:textId="77777777" w:rsidR="00567D8E" w:rsidRPr="009A1787" w:rsidRDefault="5DC89294" w:rsidP="01916AE3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Rutar, D. (Ed.). (2017). </w:t>
            </w:r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Kognitivna znanost v šoli za 21. stoletje</w:t>
            </w:r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Cirius. </w:t>
            </w:r>
            <w:hyperlink r:id="rId11" w:history="1">
              <w:r w:rsidRPr="009A1787">
                <w:rPr>
                  <w:rFonts w:ascii="Calibri Light" w:hAnsi="Calibri Light" w:cs="Calibri Light"/>
                  <w:sz w:val="22"/>
                  <w:szCs w:val="22"/>
                </w:rPr>
                <w:t>http://www.cirius-kamnik.si/uploads/cms/file/Knjige%20in%20clanki/Kognitivna%20znanost.pdf</w:t>
              </w:r>
              <w:bookmarkStart w:id="0" w:name="_GoBack"/>
              <w:bookmarkEnd w:id="0"/>
              <w:commentRangeStart w:id="1"/>
              <w:commentRangeEnd w:id="1"/>
            </w:hyperlink>
          </w:p>
          <w:p w14:paraId="30C42338" w14:textId="7B7511BB" w:rsidR="00567D8E" w:rsidRPr="009A1787" w:rsidRDefault="00567D8E" w:rsidP="01916AE3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AF0" w:rsidRPr="00356291" w14:paraId="38B0D61A" w14:textId="77777777" w:rsidTr="009A1787">
        <w:trPr>
          <w:gridAfter w:val="4"/>
          <w:wAfter w:w="2483" w:type="dxa"/>
          <w:trHeight w:val="73"/>
        </w:trPr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7DFD1" w14:textId="77777777" w:rsidR="00567D8E" w:rsidRPr="009A1787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C4223A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42" w:type="dxa"/>
            <w:gridSpan w:val="2"/>
          </w:tcPr>
          <w:p w14:paraId="505F7A04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8C0F1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6EE76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350AF0" w:rsidRPr="00356291" w14:paraId="66512CBF" w14:textId="77777777" w:rsidTr="009A1787">
        <w:trPr>
          <w:gridAfter w:val="1"/>
          <w:wAfter w:w="85" w:type="dxa"/>
          <w:trHeight w:val="454"/>
        </w:trPr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824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281DC287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Študent/ka spoznava temeljne probleme in raziskovalna vprašanja v polju edukacije ter se usposablja za različne teoretične in empirične pristope v raziskovanju.</w:t>
            </w:r>
          </w:p>
          <w:p w14:paraId="18BC86F1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izbrati in opredeliti raziskovalni problem, ga teoretsko umestiti ter načrtovati in izvesti ustrezne raziskovalne pristope.</w:t>
            </w:r>
          </w:p>
          <w:p w14:paraId="1391937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2D3BDE8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Splošne kompetence:</w:t>
            </w:r>
          </w:p>
          <w:p w14:paraId="20296086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razvijanja novega znanja in njegove aplikacije pri raziskovanju teorije in prakse.</w:t>
            </w:r>
          </w:p>
          <w:p w14:paraId="6E68B617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 avtonomnega usmerjanja lastnega razvoja in profesionalne rasti.</w:t>
            </w:r>
          </w:p>
          <w:p w14:paraId="421E8026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 za aktivno sodelovanje v strokovnih in znanstvenih okoljih in skupnostih.</w:t>
            </w:r>
          </w:p>
          <w:p w14:paraId="27270BF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0020A1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Predmetnospecifične kompetence:</w:t>
            </w:r>
          </w:p>
          <w:p w14:paraId="094A29FE" w14:textId="492040AD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 identifikacije raziskovalnih problemov, njihove kritične obravnave v različnih teoretskih kontekstih ter predstavljanje znanstveni in širši javnost</w:t>
            </w:r>
            <w:r w:rsidR="0077424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i. </w:t>
            </w:r>
          </w:p>
          <w:p w14:paraId="7D399EA1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 kritične in inovativne presoje pri obravnavi izbranih raziskovalnih problemov.</w:t>
            </w:r>
          </w:p>
          <w:p w14:paraId="74DE0532" w14:textId="77777777" w:rsidR="00567D8E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Razvijanje sposobnosti za kritično presojanje teorij in sistemov vzgoje in izobraževanja oseb. </w:t>
            </w:r>
          </w:p>
          <w:p w14:paraId="268790E2" w14:textId="1EE290E9" w:rsidR="001570CD" w:rsidRPr="00356291" w:rsidRDefault="001570C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DF476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5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BD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76C12A8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get to know the fundamental problems and research questions in the field of education and get qualified for various theoretical and empirical approaches in investigating.</w:t>
            </w:r>
          </w:p>
          <w:p w14:paraId="6B893696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They know how to select the research problem, place it theoretically, and to design and carry out the appropriate research approaches.</w:t>
            </w:r>
          </w:p>
          <w:p w14:paraId="0A000584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E0578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628A567E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capacity of developing new knowledge and applying it in investigating theory and practice.</w:t>
            </w:r>
          </w:p>
          <w:p w14:paraId="7024FD0E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capacity of autonomously directing one’s own development and professional growth.</w:t>
            </w:r>
          </w:p>
          <w:p w14:paraId="560D07C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Competences for active cooperation in professional and scientific environments and communities.</w:t>
            </w:r>
          </w:p>
          <w:p w14:paraId="4CEF791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062CFF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9F8F5D8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capacity of identifying research problems, of dealing with them in various theoretical contexts and of presenting them to scientific and broader audiences. </w:t>
            </w:r>
          </w:p>
          <w:p w14:paraId="5EFC5D0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capacity of critical and innovative judgement in dealing with the selected research problems.</w:t>
            </w:r>
          </w:p>
          <w:p w14:paraId="128A7FB0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 the ability of critically judging the theories and systems of educating persons.</w:t>
            </w:r>
          </w:p>
        </w:tc>
      </w:tr>
      <w:tr w:rsidR="00350AF0" w:rsidRPr="00356291" w14:paraId="070DEAAD" w14:textId="77777777" w:rsidTr="00633382">
        <w:trPr>
          <w:gridAfter w:val="2"/>
          <w:wAfter w:w="8" w:type="dxa"/>
          <w:trHeight w:val="117"/>
        </w:trPr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E82D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5F2C3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32" w:type="dxa"/>
          </w:tcPr>
          <w:p w14:paraId="702FB18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B9DAA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50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5765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D9A647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350AF0" w:rsidRPr="00356291" w14:paraId="7584EA23" w14:textId="77777777" w:rsidTr="00633382">
        <w:trPr>
          <w:trHeight w:val="1387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0AB77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AEECC0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Študent/ka pozna različne teoretske pristope in probleme obravnave na področju edukacije.</w:t>
            </w:r>
          </w:p>
          <w:p w14:paraId="5616BDB4" w14:textId="755E154B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 ka pozna filozofske, znanstvene in sistemske pogoje, ki določajo edukacijo</w:t>
            </w:r>
            <w:r w:rsidR="00257667">
              <w:rPr>
                <w:rFonts w:ascii="Calibri Light" w:hAnsi="Calibri Light" w:cs="Calibri Light"/>
                <w:sz w:val="22"/>
                <w:szCs w:val="22"/>
              </w:rPr>
              <w:t xml:space="preserve"> ob rabi digitane tehnologije.</w:t>
            </w:r>
          </w:p>
          <w:p w14:paraId="417877F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9EDC7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7A7D126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opredelitve problemov in analize vprašanj na področju edukacijskih praks.</w:t>
            </w:r>
          </w:p>
          <w:p w14:paraId="2B38E532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0BD83E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417A45D4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Študent/ka zna na temelju znanstvene analize nakazati rešitve, ki so optimalne v vsakokratnih primerih obravnave pedagoške prakse.</w:t>
            </w:r>
          </w:p>
        </w:tc>
        <w:tc>
          <w:tcPr>
            <w:tcW w:w="22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5BB1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47762D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3175A6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50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4C14B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45A82ED7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know various theoretical approaches and problems of discussion in the area of education.</w:t>
            </w:r>
          </w:p>
          <w:p w14:paraId="6019CAB7" w14:textId="28E60DF3" w:rsidR="00567D8E" w:rsidRPr="009A1787" w:rsidRDefault="00567D8E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They know the philosophical, scientific and systems conditions defining education</w:t>
            </w:r>
            <w:r w:rsidR="0025766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57667" w:rsidRPr="009A1787">
              <w:rPr>
                <w:rFonts w:asciiTheme="majorHAnsi" w:hAnsiTheme="majorHAnsi" w:cstheme="majorHAnsi"/>
                <w:sz w:val="22"/>
                <w:szCs w:val="22"/>
              </w:rPr>
              <w:t>using digital technology</w:t>
            </w:r>
            <w:r w:rsidRPr="009A178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882BBC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6B81D6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960CAD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capacity of defining the problems and of analysing the questions in the area of educational practices.</w:t>
            </w:r>
          </w:p>
          <w:p w14:paraId="115209E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537396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385F49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On the basis of scientific analysis the students can indicate the solutions that are optimal in the particular case of dealing with educational practice.</w:t>
            </w:r>
          </w:p>
          <w:p w14:paraId="4505406A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AF0" w:rsidRPr="00356291" w14:paraId="46A81D95" w14:textId="77777777" w:rsidTr="00633382">
        <w:trPr>
          <w:trHeight w:val="87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36F" w14:textId="3563E664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Zmožnost kritične refleksije o sodobnih pedagoško- psiholoških spoznanjih s področja edukacij</w:t>
            </w:r>
            <w:r w:rsidR="00774243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25766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57667" w:rsidRPr="009A1787">
              <w:rPr>
                <w:rFonts w:asciiTheme="majorHAnsi" w:hAnsiTheme="majorHAnsi" w:cstheme="majorHAnsi"/>
                <w:sz w:val="22"/>
                <w:szCs w:val="22"/>
              </w:rPr>
              <w:t>z upoštevanjem digitalne, trajnostne medkulturne in interdisciplinarne razsežnosti vzgoje in izobraževanja</w:t>
            </w:r>
            <w:r w:rsidR="0025766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22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CE066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50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25F3" w14:textId="77777777" w:rsidR="00257667" w:rsidRPr="009A1787" w:rsidRDefault="00567D8E" w:rsidP="00257667">
            <w:pPr>
              <w:pStyle w:val="Pripombabesedilo"/>
              <w:rPr>
                <w:rFonts w:asciiTheme="majorHAnsi" w:hAnsiTheme="majorHAnsi" w:cstheme="majorHAnsi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capacity of critical reflection of contemporary pedagogical and psychological findings in the area of education</w:t>
            </w:r>
            <w:r w:rsidR="0025766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57667" w:rsidRPr="009A1787">
              <w:rPr>
                <w:rFonts w:asciiTheme="majorHAnsi" w:hAnsiTheme="majorHAnsi" w:cstheme="majorHAnsi"/>
                <w:sz w:val="22"/>
                <w:szCs w:val="22"/>
              </w:rPr>
              <w:t>taking into account digital sustainability and multidisciplinary and interdisciplinary dimensions.</w:t>
            </w:r>
          </w:p>
          <w:p w14:paraId="0ED96FF1" w14:textId="0AE49E7E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A178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350AF0" w:rsidRPr="00356291" w14:paraId="68F43DE3" w14:textId="77777777" w:rsidTr="00633382">
        <w:trPr>
          <w:gridAfter w:val="2"/>
          <w:wAfter w:w="8" w:type="dxa"/>
          <w:trHeight w:val="300"/>
        </w:trPr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3BD56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036EC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32" w:type="dxa"/>
          </w:tcPr>
          <w:p w14:paraId="7DBD764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702FD4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50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7B95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BE634B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350AF0" w:rsidRPr="00356291" w14:paraId="7EFF9253" w14:textId="77777777" w:rsidTr="00633382">
        <w:trPr>
          <w:gridAfter w:val="2"/>
          <w:wAfter w:w="8" w:type="dxa"/>
          <w:trHeight w:val="1074"/>
        </w:trPr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13A" w14:textId="77777777" w:rsidR="00567D8E" w:rsidRPr="00356291" w:rsidRDefault="00567D8E" w:rsidP="00567D8E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interaktivna predavanja,</w:t>
            </w:r>
          </w:p>
          <w:p w14:paraId="2FC2A043" w14:textId="77777777" w:rsidR="00567D8E" w:rsidRPr="00356291" w:rsidRDefault="00567D8E" w:rsidP="00567D8E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projektno delo,</w:t>
            </w:r>
          </w:p>
          <w:p w14:paraId="588AFD49" w14:textId="66835DD7" w:rsidR="00567D8E" w:rsidRDefault="00567D8E" w:rsidP="00567D8E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 učenje,</w:t>
            </w:r>
          </w:p>
          <w:p w14:paraId="58B3FB3D" w14:textId="591B863A" w:rsidR="00EC6E26" w:rsidRPr="00356291" w:rsidRDefault="00EC6E26" w:rsidP="00567D8E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štdudije primera</w:t>
            </w:r>
          </w:p>
          <w:p w14:paraId="6723B647" w14:textId="406D895B" w:rsidR="00567D8E" w:rsidRPr="00356291" w:rsidRDefault="00567D8E" w:rsidP="00EC6E26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4BD0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D9" w14:textId="77777777" w:rsidR="00567D8E" w:rsidRPr="00356291" w:rsidRDefault="00567D8E" w:rsidP="00567D8E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6373D44E" w14:textId="77777777" w:rsidR="00567D8E" w:rsidRPr="00356291" w:rsidRDefault="00567D8E" w:rsidP="00567D8E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work,</w:t>
            </w:r>
          </w:p>
          <w:p w14:paraId="6DA49032" w14:textId="0FF933F8" w:rsidR="00567D8E" w:rsidRDefault="00567D8E" w:rsidP="00567D8E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Problem learning, </w:t>
            </w:r>
          </w:p>
          <w:p w14:paraId="664B5CDA" w14:textId="65B2124B" w:rsidR="00EC6E26" w:rsidRPr="00356291" w:rsidRDefault="00EC6E26" w:rsidP="00567D8E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Case studies</w:t>
            </w:r>
          </w:p>
          <w:p w14:paraId="5D3CC287" w14:textId="38D88C19" w:rsidR="00567D8E" w:rsidRPr="00356291" w:rsidRDefault="00567D8E" w:rsidP="00EC6E26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AF0" w:rsidRPr="00356291" w14:paraId="3016204D" w14:textId="77777777" w:rsidTr="00633382">
        <w:trPr>
          <w:gridAfter w:val="3"/>
          <w:wAfter w:w="59" w:type="dxa"/>
          <w:trHeight w:val="300"/>
        </w:trPr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D7FD3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3D9D4B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9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7FF57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4F9B962E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D3A01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07034B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350AF0" w:rsidRPr="00356291" w14:paraId="45454C3A" w14:textId="77777777" w:rsidTr="00633382">
        <w:trPr>
          <w:gridAfter w:val="3"/>
          <w:wAfter w:w="59" w:type="dxa"/>
          <w:trHeight w:val="1104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EB7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0512DE45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FE5ACB9" w14:textId="5425A993" w:rsidR="00567D8E" w:rsidRDefault="00567D8E" w:rsidP="00567D8E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projektna naloga,</w:t>
            </w:r>
          </w:p>
          <w:p w14:paraId="691FFCC3" w14:textId="548A65D1" w:rsidR="00567D8E" w:rsidRPr="00633382" w:rsidRDefault="00633382" w:rsidP="00633382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9A1787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 in / ali ustni izpit.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0B097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60 %,</w:t>
            </w:r>
          </w:p>
          <w:p w14:paraId="65F34BF9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755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0FC12577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C6EDF0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work.</w:t>
            </w:r>
          </w:p>
          <w:p w14:paraId="0DA31ABC" w14:textId="424109E7" w:rsidR="00567D8E" w:rsidRPr="00356291" w:rsidRDefault="00567D8E" w:rsidP="0E0486D1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E0486D1">
              <w:rPr>
                <w:rFonts w:ascii="Calibri Light" w:hAnsi="Calibri Light" w:cs="Calibri Light"/>
                <w:sz w:val="22"/>
                <w:szCs w:val="22"/>
              </w:rPr>
              <w:t>Written and/or oral exam.</w:t>
            </w:r>
          </w:p>
        </w:tc>
      </w:tr>
      <w:tr w:rsidR="00567D8E" w:rsidRPr="00356291" w14:paraId="128D5577" w14:textId="77777777" w:rsidTr="009A1787">
        <w:trPr>
          <w:gridAfter w:val="3"/>
          <w:wAfter w:w="63" w:type="dxa"/>
          <w:trHeight w:val="680"/>
        </w:trPr>
        <w:tc>
          <w:tcPr>
            <w:tcW w:w="96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A342D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700536C" w14:textId="77777777" w:rsidR="00567D8E" w:rsidRPr="00356291" w:rsidRDefault="00567D8E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67D8E" w:rsidRPr="00356291" w14:paraId="3A0376EB" w14:textId="77777777" w:rsidTr="009A1787">
        <w:trPr>
          <w:gridAfter w:val="3"/>
          <w:wAfter w:w="63" w:type="dxa"/>
          <w:trHeight w:val="300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A0A" w14:textId="0E1A89B4" w:rsidR="00567D8E" w:rsidRPr="009A1787" w:rsidRDefault="001570CD" w:rsidP="00B237A2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bookmarkStart w:id="2" w:name="rec5"/>
            <w:bookmarkEnd w:id="2"/>
            <w:r w:rsidRPr="009A1787">
              <w:rPr>
                <w:rFonts w:asciiTheme="majorHAnsi" w:hAnsiTheme="majorHAnsi" w:cstheme="majorHAnsi"/>
                <w:bCs/>
                <w:sz w:val="22"/>
                <w:szCs w:val="22"/>
              </w:rPr>
              <w:t>Lepičnik-Vodopivec</w:t>
            </w:r>
            <w:r w:rsidR="00567D8E" w:rsidRPr="009A1787">
              <w:rPr>
                <w:rFonts w:asciiTheme="majorHAnsi" w:hAnsiTheme="majorHAnsi" w:cstheme="majorHAnsi"/>
                <w:bCs/>
                <w:sz w:val="22"/>
                <w:szCs w:val="22"/>
              </w:rPr>
              <w:t>, J</w:t>
            </w:r>
            <w:r w:rsidR="00567D8E" w:rsidRPr="009A1787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9A1787">
              <w:rPr>
                <w:rFonts w:asciiTheme="majorHAnsi" w:hAnsiTheme="majorHAnsi" w:cstheme="majorHAnsi"/>
                <w:sz w:val="22"/>
                <w:szCs w:val="22"/>
              </w:rPr>
              <w:t>Šindić</w:t>
            </w:r>
            <w:r w:rsidR="00567D8E" w:rsidRPr="009A1787">
              <w:rPr>
                <w:rFonts w:asciiTheme="majorHAnsi" w:hAnsiTheme="majorHAnsi" w:cstheme="majorHAnsi"/>
                <w:sz w:val="22"/>
                <w:szCs w:val="22"/>
              </w:rPr>
              <w:t xml:space="preserve">, A. </w:t>
            </w:r>
            <w:r w:rsidRPr="009A178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A1787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(2022).</w:t>
            </w:r>
            <w:r w:rsidR="00704B98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="00567D8E" w:rsidRPr="009A1787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Emotional competence of preschool teachers : the case od Slovenian preschool teachers. </w:t>
            </w:r>
            <w:r w:rsidR="00567D8E" w:rsidRPr="009A1787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Scientia paedagogica experimentalis</w:t>
            </w:r>
            <w:r w:rsidR="00567D8E" w:rsidRPr="009A1787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.  59, [no.] 1, str. 51-72</w:t>
            </w:r>
            <w:r w:rsidRPr="009A1787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.</w:t>
            </w:r>
          </w:p>
          <w:p w14:paraId="71E75926" w14:textId="4E4FE975" w:rsidR="00567D8E" w:rsidRPr="009A1787" w:rsidRDefault="001570CD" w:rsidP="00B237A2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bookmarkStart w:id="3" w:name="rec6"/>
            <w:bookmarkEnd w:id="3"/>
            <w:r w:rsidRPr="009A1787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Hmelak, M., Lepičnik Vodopivec, J., &amp; Barbareev, K. (2021). </w:t>
            </w:r>
            <w:r w:rsidRPr="009A1787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Interculturalism from the perspective of pedagogics and integration in preschool with emphasis on cooperation with parents. </w:t>
            </w:r>
            <w:r w:rsidRPr="009A1787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Pr="009A1787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A1787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9A1787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75FBF96B" w14:textId="1589828F" w:rsidR="000C5BFA" w:rsidRPr="009A1787" w:rsidRDefault="000C5BFA" w:rsidP="00B237A2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A1787">
              <w:rPr>
                <w:rFonts w:asciiTheme="majorHAnsi" w:hAnsiTheme="majorHAnsi" w:cstheme="majorBidi"/>
                <w:sz w:val="22"/>
                <w:szCs w:val="22"/>
              </w:rPr>
              <w:t>Gomerčić, L, Lepičnik-Vodopivec, J.  (2022).</w:t>
            </w:r>
            <w:r w:rsidR="00704B98" w:rsidRPr="01916AE3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r w:rsidRPr="009A1787">
              <w:rPr>
                <w:rFonts w:asciiTheme="majorHAnsi" w:hAnsiTheme="majorHAnsi" w:cstheme="majorBidi"/>
                <w:sz w:val="22"/>
                <w:szCs w:val="22"/>
              </w:rPr>
              <w:t xml:space="preserve">Encouraging self-regulated learning in kindergarten. </w:t>
            </w:r>
            <w:r w:rsidRPr="009A1787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International Journal of Cognitive Research in Science, Engineering and Education</w:t>
            </w:r>
            <w:r w:rsidRPr="009A1787">
              <w:rPr>
                <w:rFonts w:asciiTheme="majorHAnsi" w:hAnsiTheme="majorHAnsi" w:cstheme="majorBidi"/>
                <w:sz w:val="22"/>
                <w:szCs w:val="22"/>
              </w:rPr>
              <w:t xml:space="preserve">, vol10, no. 2, str. 111-120 </w:t>
            </w:r>
          </w:p>
          <w:p w14:paraId="35039370" w14:textId="4232AECA" w:rsidR="00567D8E" w:rsidRPr="00B237A2" w:rsidRDefault="000C5BFA" w:rsidP="00B237A2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4" w:name="rec45"/>
            <w:bookmarkEnd w:id="4"/>
            <w:r w:rsidRPr="009A178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Lepičnik-Vodopivec, J., Partalo, D., Šindić, A. (2002)</w:t>
            </w:r>
            <w:r w:rsidR="00704B98" w:rsidRPr="009A178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. </w:t>
            </w:r>
            <w:r w:rsidRPr="009A1787">
              <w:rPr>
                <w:rFonts w:asciiTheme="majorHAnsi" w:hAnsiTheme="majorHAnsi" w:cstheme="majorBidi"/>
                <w:sz w:val="22"/>
                <w:szCs w:val="22"/>
              </w:rPr>
              <w:t xml:space="preserve">Intergenerational learning and cooperation : a perspective of preschool teachers. </w:t>
            </w:r>
            <w:r w:rsidRPr="009A1787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Cypriot journal of educational sciences</w:t>
            </w:r>
            <w:r w:rsidRPr="009A1787">
              <w:rPr>
                <w:rFonts w:asciiTheme="majorHAnsi" w:hAnsiTheme="majorHAnsi" w:cstheme="majorBidi"/>
                <w:sz w:val="22"/>
                <w:szCs w:val="22"/>
              </w:rPr>
              <w:t>. August 2022, vol. 17, no. 8, str. 2877-2887.</w:t>
            </w:r>
          </w:p>
          <w:p w14:paraId="199F7BF0" w14:textId="77777777" w:rsidR="00B237A2" w:rsidRPr="009A1787" w:rsidRDefault="00B237A2" w:rsidP="00B237A2">
            <w:pPr>
              <w:pStyle w:val="Odstavekseznama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Vodopivec, J. L., &amp; Štemberger, T. (Eds.). (2018). </w:t>
            </w:r>
            <w:r w:rsidRPr="01916AE3">
              <w:rPr>
                <w:rFonts w:asciiTheme="majorHAnsi" w:hAnsiTheme="majorHAnsi" w:cstheme="majorBid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589DD50F" w14:textId="649EA3EC" w:rsidR="00B237A2" w:rsidRPr="00356291" w:rsidRDefault="00B237A2" w:rsidP="00B237A2">
            <w:pPr>
              <w:spacing w:line="264" w:lineRule="auto"/>
              <w:ind w:left="720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</w:tbl>
    <w:p w14:paraId="042544BF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B75CC" w16cex:dateUtc="2023-07-26T08:37:00Z"/>
  <w16cex:commentExtensible w16cex:durableId="28760FE9" w16cex:dateUtc="2023-08-03T09:37:00Z"/>
  <w16cex:commentExtensible w16cex:durableId="35C3D698" w16cex:dateUtc="2023-07-26T08:37:00Z"/>
  <w16cex:commentExtensible w16cex:durableId="29BF85B5" w16cex:dateUtc="2023-08-03T0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5F10AB" w16cid:durableId="286B75CC"/>
  <w16cid:commentId w16cid:paraId="6DF9A406" w16cid:durableId="28760FE9"/>
  <w16cid:commentId w16cid:paraId="2F12FDC2" w16cid:durableId="35C3D698"/>
  <w16cid:commentId w16cid:paraId="3D13FCC1" w16cid:durableId="29BF85B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Bahnschrift Light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6BCF"/>
    <w:multiLevelType w:val="hybridMultilevel"/>
    <w:tmpl w:val="86283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00522"/>
    <w:multiLevelType w:val="hybridMultilevel"/>
    <w:tmpl w:val="72B61692"/>
    <w:lvl w:ilvl="0" w:tplc="540E2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1B6"/>
    <w:multiLevelType w:val="hybridMultilevel"/>
    <w:tmpl w:val="FCA02B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1E0F"/>
    <w:multiLevelType w:val="hybridMultilevel"/>
    <w:tmpl w:val="C51AF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77AA0"/>
    <w:multiLevelType w:val="multilevel"/>
    <w:tmpl w:val="5BCC0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2D61E8"/>
    <w:multiLevelType w:val="hybridMultilevel"/>
    <w:tmpl w:val="9B8C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320F1"/>
    <w:multiLevelType w:val="hybridMultilevel"/>
    <w:tmpl w:val="E74A8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D67D6"/>
    <w:multiLevelType w:val="hybridMultilevel"/>
    <w:tmpl w:val="B896F6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37D6C"/>
    <w:multiLevelType w:val="hybridMultilevel"/>
    <w:tmpl w:val="DF50B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2A4132"/>
    <w:multiLevelType w:val="hybridMultilevel"/>
    <w:tmpl w:val="BEFE8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B43B03"/>
    <w:multiLevelType w:val="hybridMultilevel"/>
    <w:tmpl w:val="CE6A5C7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B37"/>
    <w:rsid w:val="00010665"/>
    <w:rsid w:val="00054F2D"/>
    <w:rsid w:val="000C5BFA"/>
    <w:rsid w:val="001124D6"/>
    <w:rsid w:val="001570CD"/>
    <w:rsid w:val="00197CF7"/>
    <w:rsid w:val="00257667"/>
    <w:rsid w:val="002F1171"/>
    <w:rsid w:val="00350AF0"/>
    <w:rsid w:val="00567D8E"/>
    <w:rsid w:val="00582AB5"/>
    <w:rsid w:val="00633382"/>
    <w:rsid w:val="00642700"/>
    <w:rsid w:val="00704B98"/>
    <w:rsid w:val="0076036F"/>
    <w:rsid w:val="00774243"/>
    <w:rsid w:val="008B2F09"/>
    <w:rsid w:val="009A1787"/>
    <w:rsid w:val="00AF08FA"/>
    <w:rsid w:val="00B237A2"/>
    <w:rsid w:val="00B67DC3"/>
    <w:rsid w:val="00BC1759"/>
    <w:rsid w:val="00CA1B37"/>
    <w:rsid w:val="00CC4265"/>
    <w:rsid w:val="00EC6E26"/>
    <w:rsid w:val="01916AE3"/>
    <w:rsid w:val="08CA3F8E"/>
    <w:rsid w:val="0E0486D1"/>
    <w:rsid w:val="115C8535"/>
    <w:rsid w:val="18F16AC7"/>
    <w:rsid w:val="337C7BDF"/>
    <w:rsid w:val="366C3F57"/>
    <w:rsid w:val="4B579DC9"/>
    <w:rsid w:val="5DC89294"/>
    <w:rsid w:val="6C11035E"/>
    <w:rsid w:val="6EEBB3C4"/>
    <w:rsid w:val="75678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2BE1D"/>
  <w15:chartTrackingRefBased/>
  <w15:docId w15:val="{C14EB21A-01B0-4F83-BF93-FB0E6486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67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567D8E"/>
    <w:rPr>
      <w:color w:val="800000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7424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7424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74243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7424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74243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97CF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97CF7"/>
    <w:pPr>
      <w:ind w:left="720"/>
      <w:contextualSpacing/>
    </w:pPr>
  </w:style>
  <w:style w:type="character" w:styleId="SledenaHiperpovezava">
    <w:name w:val="FollowedHyperlink"/>
    <w:basedOn w:val="Privzetapisavaodstavka"/>
    <w:uiPriority w:val="99"/>
    <w:semiHidden/>
    <w:unhideWhenUsed/>
    <w:rsid w:val="00197CF7"/>
    <w:rPr>
      <w:color w:val="954F72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2F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2F09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Revizija">
    <w:name w:val="Revision"/>
    <w:hidden/>
    <w:uiPriority w:val="99"/>
    <w:semiHidden/>
    <w:rsid w:val="00BC1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8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content/pdf/10.1007/978-3-030-47020-3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787/9789264085374-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ournals.library.ualberta.ca/jcie/index.php/JCIE/article/view/29538/21448" TargetMode="External"/><Relationship Id="rId11" Type="http://schemas.openxmlformats.org/officeDocument/2006/relationships/hyperlink" Target="http://www.cirius-kamnik.si/uploads/cms/file/Knjige%20in%20clanki/Kognitivna%20znanost.pdf" TargetMode="External"/><Relationship Id="rId5" Type="http://schemas.openxmlformats.org/officeDocument/2006/relationships/hyperlink" Target="https://www.zrss.si/pdf/o-naravi-ucenja.pdf" TargetMode="External"/><Relationship Id="rId15" Type="http://schemas.microsoft.com/office/2018/08/relationships/commentsExtensible" Target="commentsExtensible.xml"/><Relationship Id="rId10" Type="http://schemas.openxmlformats.org/officeDocument/2006/relationships/hyperlink" Target="http://arhiv.inovativna-sola.si/images/Monografija/Monografija_SI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hiv.inovativna-sola.si/images/Monografija/Monografija_SI.pdf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1579</Words>
  <Characters>9002</Characters>
  <Application>Microsoft Office Word</Application>
  <DocSecurity>0</DocSecurity>
  <Lines>75</Lines>
  <Paragraphs>21</Paragraphs>
  <ScaleCrop>false</ScaleCrop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23</cp:revision>
  <dcterms:created xsi:type="dcterms:W3CDTF">2023-07-10T09:26:00Z</dcterms:created>
  <dcterms:modified xsi:type="dcterms:W3CDTF">2023-09-04T11:08:00Z</dcterms:modified>
</cp:coreProperties>
</file>